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CC" w:rsidRPr="00E2063D" w:rsidRDefault="00E2063D" w:rsidP="00BD09CC">
      <w:pPr>
        <w:jc w:val="center"/>
        <w:rPr>
          <w:rFonts w:ascii="Aharoni" w:hAnsi="Aharoni" w:cs="Aharoni"/>
          <w:sz w:val="46"/>
          <w:szCs w:val="46"/>
          <w:lang w:val="en-US"/>
        </w:rPr>
      </w:pPr>
      <w:r w:rsidRPr="00E2063D">
        <w:rPr>
          <w:rFonts w:ascii="Aharoni" w:hAnsi="Aharoni" w:cs="Aharoni"/>
          <w:sz w:val="46"/>
          <w:szCs w:val="46"/>
          <w:lang w:val="en-US"/>
        </w:rPr>
        <w:t>Churches and Mining in Latin America</w:t>
      </w:r>
    </w:p>
    <w:p w:rsidR="00C50D53" w:rsidRPr="00C50D53" w:rsidRDefault="0097042C" w:rsidP="00BD09CC">
      <w:pPr>
        <w:jc w:val="center"/>
        <w:rPr>
          <w:rFonts w:ascii="Aharoni" w:hAnsi="Aharoni" w:cs="Aharoni"/>
          <w:i/>
          <w:sz w:val="36"/>
          <w:szCs w:val="36"/>
          <w:lang w:val="en-US"/>
        </w:rPr>
      </w:pPr>
      <w:r>
        <w:rPr>
          <w:rFonts w:ascii="Aharoni" w:hAnsi="Aharoni" w:cs="Aharoni"/>
          <w:i/>
          <w:sz w:val="36"/>
          <w:szCs w:val="36"/>
          <w:lang w:val="en-US"/>
        </w:rPr>
        <w:t>A video of outcry and hope</w:t>
      </w:r>
    </w:p>
    <w:p w:rsidR="00BD09CC" w:rsidRPr="0049037A" w:rsidRDefault="0049037A" w:rsidP="00A23C78">
      <w:pPr>
        <w:jc w:val="center"/>
        <w:rPr>
          <w:sz w:val="18"/>
          <w:szCs w:val="18"/>
        </w:rPr>
      </w:pPr>
      <w:hyperlink r:id="rId4" w:tgtFrame="_blank" w:history="1">
        <w:r w:rsidRPr="0049037A">
          <w:rPr>
            <w:rStyle w:val="Collegamentoipertestuale"/>
            <w:rFonts w:ascii="Arial" w:hAnsi="Arial" w:cs="Arial"/>
            <w:color w:val="1155CC"/>
            <w:sz w:val="18"/>
            <w:szCs w:val="18"/>
            <w:shd w:val="clear" w:color="auto" w:fill="FFFFFF"/>
          </w:rPr>
          <w:t>https://youtu.be/Ipcdw8vsInw</w:t>
        </w:r>
      </w:hyperlink>
    </w:p>
    <w:p w:rsidR="00BD09CC" w:rsidRDefault="00BD09CC"/>
    <w:p w:rsidR="00DC4E0D" w:rsidRPr="00A83A4E" w:rsidRDefault="00C66308" w:rsidP="00C663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09C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728FED79" wp14:editId="169637A4">
            <wp:simplePos x="0" y="0"/>
            <wp:positionH relativeFrom="margin">
              <wp:posOffset>-48260</wp:posOffset>
            </wp:positionH>
            <wp:positionV relativeFrom="paragraph">
              <wp:posOffset>67945</wp:posOffset>
            </wp:positionV>
            <wp:extent cx="2705100" cy="2722880"/>
            <wp:effectExtent l="0" t="0" r="0" b="1270"/>
            <wp:wrapTight wrapText="bothSides">
              <wp:wrapPolygon edited="0">
                <wp:start x="0" y="0"/>
                <wp:lineTo x="0" y="21459"/>
                <wp:lineTo x="21448" y="21459"/>
                <wp:lineTo x="21448" y="0"/>
                <wp:lineTo x="0" y="0"/>
              </wp:wrapPolygon>
            </wp:wrapTight>
            <wp:docPr id="1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ótulo vídeo Iy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E0D"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Open-pit </w:t>
      </w:r>
      <w:proofErr w:type="spellStart"/>
      <w:r w:rsidR="00DC4E0D" w:rsidRPr="00C66308">
        <w:rPr>
          <w:rFonts w:ascii="Times New Roman" w:hAnsi="Times New Roman" w:cs="Times New Roman"/>
          <w:sz w:val="24"/>
          <w:szCs w:val="24"/>
          <w:lang w:val="en-US"/>
        </w:rPr>
        <w:t>megamines</w:t>
      </w:r>
      <w:proofErr w:type="spellEnd"/>
      <w:r w:rsidR="00DC4E0D"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, deforestation, </w:t>
      </w:r>
      <w:r w:rsidR="00D3364E">
        <w:rPr>
          <w:rFonts w:ascii="Times New Roman" w:hAnsi="Times New Roman" w:cs="Times New Roman"/>
          <w:sz w:val="24"/>
          <w:szCs w:val="24"/>
          <w:lang w:val="en-US"/>
        </w:rPr>
        <w:t xml:space="preserve">eviction of </w:t>
      </w:r>
      <w:r w:rsidR="00DC4E0D" w:rsidRPr="00C66308">
        <w:rPr>
          <w:rFonts w:ascii="Times New Roman" w:hAnsi="Times New Roman" w:cs="Times New Roman"/>
          <w:sz w:val="24"/>
          <w:szCs w:val="24"/>
          <w:lang w:val="en-US"/>
        </w:rPr>
        <w:t>families and whole communities.</w:t>
      </w:r>
      <w:bookmarkStart w:id="0" w:name="_GoBack"/>
      <w:bookmarkEnd w:id="0"/>
      <w:r w:rsidR="00DC4E0D"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 Indigenous peoples and traditional communities threatened </w:t>
      </w:r>
      <w:r w:rsidR="00A83A4E">
        <w:rPr>
          <w:rFonts w:ascii="Times New Roman" w:hAnsi="Times New Roman" w:cs="Times New Roman"/>
          <w:sz w:val="24"/>
          <w:szCs w:val="24"/>
          <w:lang w:val="en-US"/>
        </w:rPr>
        <w:t>by those</w:t>
      </w:r>
      <w:r w:rsidR="00DC4E0D"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 interested in </w:t>
      </w:r>
      <w:r w:rsidR="00D3364E">
        <w:rPr>
          <w:rFonts w:ascii="Times New Roman" w:hAnsi="Times New Roman" w:cs="Times New Roman"/>
          <w:sz w:val="24"/>
          <w:szCs w:val="24"/>
          <w:lang w:val="en-US"/>
        </w:rPr>
        <w:t xml:space="preserve">mining </w:t>
      </w:r>
      <w:r w:rsidR="00DC4E0D"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their territories. </w:t>
      </w:r>
      <w:r w:rsidR="00DC4E0D" w:rsidRPr="00A83A4E">
        <w:rPr>
          <w:rFonts w:ascii="Times New Roman" w:hAnsi="Times New Roman" w:cs="Times New Roman"/>
          <w:sz w:val="24"/>
          <w:szCs w:val="24"/>
          <w:lang w:val="en-US"/>
        </w:rPr>
        <w:t>Pollution of the water, the land, and the air.</w:t>
      </w:r>
    </w:p>
    <w:p w:rsidR="00DC4E0D" w:rsidRPr="00A83A4E" w:rsidRDefault="00DC4E0D" w:rsidP="00C663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308" w:rsidRDefault="00A83A4E" w:rsidP="00C663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Mining transportation channels </w:t>
      </w:r>
      <w:proofErr w:type="gramStart"/>
      <w:r w:rsidR="00DC4E0D" w:rsidRPr="00C66308">
        <w:rPr>
          <w:rFonts w:ascii="Times New Roman" w:hAnsi="Times New Roman" w:cs="Times New Roman"/>
          <w:sz w:val="24"/>
          <w:szCs w:val="24"/>
          <w:lang w:val="en-US"/>
        </w:rPr>
        <w:t>impact</w:t>
      </w:r>
      <w:proofErr w:type="gramEnd"/>
      <w:r w:rsidR="00DC4E0D"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 hundreds of communities </w:t>
      </w:r>
      <w:r w:rsidR="00D3364E">
        <w:rPr>
          <w:rFonts w:ascii="Times New Roman" w:hAnsi="Times New Roman" w:cs="Times New Roman"/>
          <w:sz w:val="24"/>
          <w:szCs w:val="24"/>
          <w:lang w:val="en-US"/>
        </w:rPr>
        <w:t>living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4E0D"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along the pipelines or railways </w:t>
      </w:r>
      <w:r w:rsidR="00D3364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DC4E0D"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 export the vast majority of our minerals. </w:t>
      </w:r>
    </w:p>
    <w:p w:rsidR="00C66308" w:rsidRDefault="00C66308" w:rsidP="00C663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4E0D" w:rsidRPr="00C66308" w:rsidRDefault="00DC4E0D" w:rsidP="00C663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308">
        <w:rPr>
          <w:rFonts w:ascii="Times New Roman" w:hAnsi="Times New Roman" w:cs="Times New Roman"/>
          <w:sz w:val="24"/>
          <w:szCs w:val="24"/>
          <w:lang w:val="en-US"/>
        </w:rPr>
        <w:t>Conflicts and protests, illegal surveillance and criminalization of leaders. Death and persecution of people, families, and entire communities.</w:t>
      </w:r>
    </w:p>
    <w:p w:rsidR="00BD09CC" w:rsidRPr="00C66308" w:rsidRDefault="00BD09CC" w:rsidP="00C66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42C" w:rsidRDefault="0097042C" w:rsidP="00C663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Despite all of this, mining in Latin America continues to increase. </w:t>
      </w:r>
      <w:r w:rsidR="00A83A4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ational governments tied to the interests of big </w:t>
      </w:r>
      <w:r w:rsidR="00A83A4E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 have proven themselves to </w:t>
      </w:r>
      <w:proofErr w:type="gramStart"/>
      <w:r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DE5719">
        <w:rPr>
          <w:rFonts w:ascii="Times New Roman" w:hAnsi="Times New Roman" w:cs="Times New Roman"/>
          <w:sz w:val="24"/>
          <w:szCs w:val="24"/>
          <w:lang w:val="en-US"/>
        </w:rPr>
        <w:t>allied</w:t>
      </w:r>
      <w:proofErr w:type="gramEnd"/>
      <w:r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571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 the multinational mining corporations</w:t>
      </w:r>
      <w:r w:rsidR="00D3364E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putting the country’s intelligence systems and security forces </w:t>
      </w:r>
      <w:r w:rsidR="00DE5719"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at their service </w:t>
      </w:r>
      <w:r w:rsidRPr="00C66308">
        <w:rPr>
          <w:rFonts w:ascii="Times New Roman" w:hAnsi="Times New Roman" w:cs="Times New Roman"/>
          <w:sz w:val="24"/>
          <w:szCs w:val="24"/>
          <w:lang w:val="en-US"/>
        </w:rPr>
        <w:t>and relaxing legislation to facilit</w:t>
      </w:r>
      <w:r w:rsidR="00171107" w:rsidRPr="00C6630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4B0CFD">
        <w:rPr>
          <w:rFonts w:ascii="Times New Roman" w:hAnsi="Times New Roman" w:cs="Times New Roman"/>
          <w:sz w:val="24"/>
          <w:szCs w:val="24"/>
          <w:lang w:val="en-US"/>
        </w:rPr>
        <w:t>e the</w:t>
      </w:r>
      <w:r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 expansion of these </w:t>
      </w:r>
      <w:r w:rsidR="00171107" w:rsidRPr="00C66308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66308" w:rsidRPr="00C66308" w:rsidRDefault="00C66308" w:rsidP="00C663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1107" w:rsidRDefault="008B0860" w:rsidP="00C663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number of</w:t>
      </w:r>
      <w:r w:rsidR="00171107"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 affected communities </w:t>
      </w:r>
      <w:proofErr w:type="gramStart"/>
      <w:r w:rsidR="00171107" w:rsidRPr="00C66308">
        <w:rPr>
          <w:rFonts w:ascii="Times New Roman" w:hAnsi="Times New Roman" w:cs="Times New Roman"/>
          <w:sz w:val="24"/>
          <w:szCs w:val="24"/>
          <w:lang w:val="en-US"/>
        </w:rPr>
        <w:t>are supported, advised, and defended by the churches</w:t>
      </w:r>
      <w:r w:rsidR="00F1483A"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B0CFD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F1483A"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4B0CFD">
        <w:rPr>
          <w:rFonts w:ascii="Times New Roman" w:hAnsi="Times New Roman" w:cs="Times New Roman"/>
          <w:sz w:val="24"/>
          <w:szCs w:val="24"/>
          <w:lang w:val="en-US"/>
        </w:rPr>
        <w:t xml:space="preserve">taken courageous positions in </w:t>
      </w:r>
      <w:r w:rsidR="00F1483A" w:rsidRPr="00C66308">
        <w:rPr>
          <w:rFonts w:ascii="Times New Roman" w:hAnsi="Times New Roman" w:cs="Times New Roman"/>
          <w:sz w:val="24"/>
          <w:szCs w:val="24"/>
          <w:lang w:val="en-US"/>
        </w:rPr>
        <w:t>a variety of contexts</w:t>
      </w:r>
      <w:proofErr w:type="gramEnd"/>
      <w:r w:rsidR="004B0CFD">
        <w:rPr>
          <w:rFonts w:ascii="Times New Roman" w:hAnsi="Times New Roman" w:cs="Times New Roman"/>
          <w:sz w:val="24"/>
          <w:szCs w:val="24"/>
          <w:lang w:val="en-US"/>
        </w:rPr>
        <w:t>. R</w:t>
      </w:r>
      <w:r w:rsidR="00F1483A" w:rsidRPr="00C66308">
        <w:rPr>
          <w:rFonts w:ascii="Times New Roman" w:hAnsi="Times New Roman" w:cs="Times New Roman"/>
          <w:sz w:val="24"/>
          <w:szCs w:val="24"/>
          <w:lang w:val="en-US"/>
        </w:rPr>
        <w:t>ecently</w:t>
      </w:r>
      <w:r w:rsidR="004B0CFD">
        <w:rPr>
          <w:rFonts w:ascii="Times New Roman" w:hAnsi="Times New Roman" w:cs="Times New Roman"/>
          <w:sz w:val="24"/>
          <w:szCs w:val="24"/>
          <w:lang w:val="en-US"/>
        </w:rPr>
        <w:t xml:space="preserve"> they</w:t>
      </w:r>
      <w:r w:rsidR="00F1483A"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 have been able to denounce these violations in a hearing before the Inter-American Commission on Human Rights. Christian leaders in Latin America are coming together to search for alternatives to the aggressions of mining. </w:t>
      </w:r>
    </w:p>
    <w:p w:rsidR="00C66308" w:rsidRPr="00C66308" w:rsidRDefault="00C66308" w:rsidP="00C663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6D88" w:rsidRPr="00C66308" w:rsidRDefault="00E228F0" w:rsidP="00C6630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D88" w:rsidRPr="00C66308">
        <w:rPr>
          <w:rFonts w:ascii="Times New Roman" w:hAnsi="Times New Roman" w:cs="Times New Roman"/>
          <w:sz w:val="24"/>
          <w:szCs w:val="24"/>
          <w:lang w:val="en-US"/>
        </w:rPr>
        <w:t>“Churches and Mining” is a clamor of survival, resistance, and hope</w:t>
      </w:r>
      <w:proofErr w:type="gramStart"/>
      <w:r w:rsidR="00046D88" w:rsidRPr="00C66308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046D88"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 the clamor of the communities</w:t>
      </w:r>
      <w:r w:rsidR="004B0CFD">
        <w:rPr>
          <w:rFonts w:ascii="Times New Roman" w:hAnsi="Times New Roman" w:cs="Times New Roman"/>
          <w:sz w:val="24"/>
          <w:szCs w:val="24"/>
          <w:lang w:val="en-US"/>
        </w:rPr>
        <w:t xml:space="preserve">, the clamor </w:t>
      </w:r>
      <w:r w:rsidR="00046D88"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B0CFD">
        <w:rPr>
          <w:rFonts w:ascii="Times New Roman" w:hAnsi="Times New Roman" w:cs="Times New Roman"/>
          <w:sz w:val="24"/>
          <w:szCs w:val="24"/>
          <w:lang w:val="en-US"/>
        </w:rPr>
        <w:t xml:space="preserve">life that </w:t>
      </w:r>
      <w:r w:rsidR="00046D88" w:rsidRPr="00C66308">
        <w:rPr>
          <w:rFonts w:ascii="Times New Roman" w:hAnsi="Times New Roman" w:cs="Times New Roman"/>
          <w:sz w:val="24"/>
          <w:szCs w:val="24"/>
          <w:lang w:val="en-US"/>
        </w:rPr>
        <w:t xml:space="preserve">will not </w:t>
      </w:r>
      <w:r w:rsidR="004B0CFD">
        <w:rPr>
          <w:rFonts w:ascii="Times New Roman" w:hAnsi="Times New Roman" w:cs="Times New Roman"/>
          <w:sz w:val="24"/>
          <w:szCs w:val="24"/>
          <w:lang w:val="en-US"/>
        </w:rPr>
        <w:t xml:space="preserve">let itself </w:t>
      </w:r>
      <w:r w:rsidR="00046D88" w:rsidRPr="00C66308">
        <w:rPr>
          <w:rFonts w:ascii="Times New Roman" w:hAnsi="Times New Roman" w:cs="Times New Roman"/>
          <w:sz w:val="24"/>
          <w:szCs w:val="24"/>
          <w:lang w:val="en-US"/>
        </w:rPr>
        <w:t>be uprooted.</w:t>
      </w:r>
    </w:p>
    <w:p w:rsidR="00A23C78" w:rsidRPr="00C66308" w:rsidRDefault="00A23C78" w:rsidP="00A23C7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66308">
        <w:rPr>
          <w:rFonts w:ascii="Times New Roman" w:hAnsi="Times New Roman" w:cs="Times New Roman"/>
          <w:sz w:val="24"/>
          <w:szCs w:val="24"/>
          <w:lang w:val="en-US"/>
        </w:rPr>
        <w:t>---</w:t>
      </w:r>
    </w:p>
    <w:p w:rsidR="00046D88" w:rsidRPr="00C66308" w:rsidRDefault="00046D88" w:rsidP="00BD09CC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6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Churches and Mining is an ecumenical group of lay and religious women and men, committed to </w:t>
      </w:r>
      <w:r w:rsidR="004B0CFD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defending </w:t>
      </w:r>
      <w:r w:rsidRPr="00C66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communities affected by mining in the different countries of the continent. Since </w:t>
      </w:r>
      <w:proofErr w:type="gramStart"/>
      <w:r w:rsidRPr="00C66308">
        <w:rPr>
          <w:rFonts w:ascii="Times New Roman" w:hAnsi="Times New Roman" w:cs="Times New Roman"/>
          <w:i/>
          <w:sz w:val="24"/>
          <w:szCs w:val="24"/>
          <w:lang w:val="en-US"/>
        </w:rPr>
        <w:t>2013</w:t>
      </w:r>
      <w:proofErr w:type="gramEnd"/>
      <w:r w:rsidRPr="00C66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group has </w:t>
      </w:r>
      <w:r w:rsidR="004B0CFD">
        <w:rPr>
          <w:rFonts w:ascii="Times New Roman" w:hAnsi="Times New Roman" w:cs="Times New Roman"/>
          <w:i/>
          <w:sz w:val="24"/>
          <w:szCs w:val="24"/>
          <w:lang w:val="en-US"/>
        </w:rPr>
        <w:t>brought affected communities together amongst themselves</w:t>
      </w:r>
      <w:r w:rsidRPr="00C66308">
        <w:rPr>
          <w:rFonts w:ascii="Times New Roman" w:hAnsi="Times New Roman" w:cs="Times New Roman"/>
          <w:i/>
          <w:sz w:val="24"/>
          <w:szCs w:val="24"/>
          <w:lang w:val="en-US"/>
        </w:rPr>
        <w:t>, with the hierarchy of the churches that want and are able to support them, and with international human rights institutions.</w:t>
      </w:r>
    </w:p>
    <w:p w:rsidR="00046D88" w:rsidRPr="004B0CFD" w:rsidRDefault="00046D88" w:rsidP="00A23C78">
      <w:pPr>
        <w:jc w:val="center"/>
        <w:rPr>
          <w:lang w:val="en-US"/>
        </w:rPr>
      </w:pPr>
    </w:p>
    <w:p w:rsidR="00BD09CC" w:rsidRPr="00BD09CC" w:rsidRDefault="0049037A" w:rsidP="00A23C78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D09CC" w:rsidRPr="006A2FAA">
          <w:rPr>
            <w:rStyle w:val="Collegamentoipertestuale"/>
            <w:rFonts w:ascii="Times New Roman" w:hAnsi="Times New Roman" w:cs="Times New Roman"/>
            <w:sz w:val="24"/>
            <w:szCs w:val="24"/>
          </w:rPr>
          <w:t>iglesiasymineria@gmail.com</w:t>
        </w:r>
      </w:hyperlink>
    </w:p>
    <w:sectPr w:rsidR="00BD09CC" w:rsidRPr="00BD09CC" w:rsidSect="006C3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25"/>
    <w:rsid w:val="00046D88"/>
    <w:rsid w:val="000D0425"/>
    <w:rsid w:val="00163E0C"/>
    <w:rsid w:val="00171107"/>
    <w:rsid w:val="001E5934"/>
    <w:rsid w:val="00435BD4"/>
    <w:rsid w:val="0049037A"/>
    <w:rsid w:val="004B0CFD"/>
    <w:rsid w:val="006C346E"/>
    <w:rsid w:val="007842DA"/>
    <w:rsid w:val="007924A2"/>
    <w:rsid w:val="00802375"/>
    <w:rsid w:val="008B0860"/>
    <w:rsid w:val="0097042C"/>
    <w:rsid w:val="00A23C78"/>
    <w:rsid w:val="00A44830"/>
    <w:rsid w:val="00A65DFF"/>
    <w:rsid w:val="00A83A4E"/>
    <w:rsid w:val="00BD09CC"/>
    <w:rsid w:val="00C50D53"/>
    <w:rsid w:val="00C66308"/>
    <w:rsid w:val="00C9373F"/>
    <w:rsid w:val="00D3364E"/>
    <w:rsid w:val="00DC4E0D"/>
    <w:rsid w:val="00DE5719"/>
    <w:rsid w:val="00E2063D"/>
    <w:rsid w:val="00E228F0"/>
    <w:rsid w:val="00EB0F93"/>
    <w:rsid w:val="00F11FE9"/>
    <w:rsid w:val="00F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C0E97-7163-4248-8EC0-886FB351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09CC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50D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0D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0D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0D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0D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glesiasyminer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youtu.be/Fw0cxGoIiMQ" TargetMode="External"/><Relationship Id="rId4" Type="http://schemas.openxmlformats.org/officeDocument/2006/relationships/hyperlink" Target="https://youtu.be/Ipcdw8vsIn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Dário</dc:creator>
  <cp:lastModifiedBy>Dário</cp:lastModifiedBy>
  <cp:revision>4</cp:revision>
  <dcterms:created xsi:type="dcterms:W3CDTF">2015-05-19T15:00:00Z</dcterms:created>
  <dcterms:modified xsi:type="dcterms:W3CDTF">2015-07-14T00:27:00Z</dcterms:modified>
</cp:coreProperties>
</file>